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B0F49" w14:textId="1919FCB0" w:rsidR="005D3F1B" w:rsidRPr="005D3F1B" w:rsidRDefault="005D3F1B" w:rsidP="005D3F1B">
      <w:pPr>
        <w:pStyle w:val="Nadpis2"/>
        <w:shd w:val="clear" w:color="auto" w:fill="FFFFFF"/>
        <w:spacing w:before="0" w:after="0" w:line="360" w:lineRule="auto"/>
        <w:jc w:val="center"/>
        <w:rPr>
          <w:rFonts w:ascii="Century Gothic" w:hAnsi="Century Gothic" w:cs="Open Sans"/>
          <w:color w:val="000000" w:themeColor="text1"/>
          <w:sz w:val="28"/>
          <w:szCs w:val="28"/>
        </w:rPr>
      </w:pPr>
      <w:r w:rsidRPr="005D3F1B">
        <w:rPr>
          <w:rFonts w:ascii="Century Gothic" w:hAnsi="Century Gothic" w:cs="Open Sans"/>
          <w:color w:val="000000" w:themeColor="text1"/>
          <w:sz w:val="28"/>
          <w:szCs w:val="28"/>
        </w:rPr>
        <w:t>Implementácia Zelenej dohody pre budovy</w:t>
      </w:r>
      <w:r w:rsidRPr="005D3F1B">
        <w:rPr>
          <w:rFonts w:ascii="Century Gothic" w:hAnsi="Century Gothic" w:cs="Open Sans"/>
          <w:color w:val="000000" w:themeColor="text1"/>
          <w:sz w:val="28"/>
          <w:szCs w:val="28"/>
        </w:rPr>
        <w:t xml:space="preserve"> </w:t>
      </w:r>
    </w:p>
    <w:p w14:paraId="5027E47D" w14:textId="2707D8F6" w:rsidR="00D12606" w:rsidRDefault="005D3F1B" w:rsidP="005D3F1B">
      <w:pPr>
        <w:pStyle w:val="Nadpis2"/>
        <w:shd w:val="clear" w:color="auto" w:fill="FFFFFF"/>
        <w:spacing w:before="0" w:after="0" w:line="360" w:lineRule="auto"/>
        <w:jc w:val="center"/>
        <w:rPr>
          <w:rFonts w:ascii="Century Gothic" w:hAnsi="Century Gothic" w:cs="Open Sans"/>
          <w:color w:val="000000" w:themeColor="text1"/>
          <w:sz w:val="28"/>
          <w:szCs w:val="28"/>
        </w:rPr>
      </w:pPr>
      <w:r w:rsidRPr="005D3F1B">
        <w:rPr>
          <w:rFonts w:ascii="Century Gothic" w:hAnsi="Century Gothic" w:cs="Open Sans"/>
          <w:color w:val="000000" w:themeColor="text1"/>
          <w:sz w:val="28"/>
          <w:szCs w:val="28"/>
        </w:rPr>
        <w:t>za účelom šetrenia energií v</w:t>
      </w:r>
      <w:r w:rsidRPr="005D3F1B">
        <w:rPr>
          <w:rFonts w:ascii="Century Gothic" w:hAnsi="Century Gothic" w:cs="Open Sans"/>
          <w:color w:val="000000" w:themeColor="text1"/>
          <w:sz w:val="28"/>
          <w:szCs w:val="28"/>
        </w:rPr>
        <w:t xml:space="preserve"> bytové domy.</w:t>
      </w:r>
    </w:p>
    <w:p w14:paraId="13BE7F8D" w14:textId="77777777" w:rsidR="005D3F1B" w:rsidRPr="005D3F1B" w:rsidRDefault="005D3F1B" w:rsidP="005D3F1B">
      <w:pPr>
        <w:pStyle w:val="Textbody"/>
      </w:pPr>
    </w:p>
    <w:p w14:paraId="183EA5E7" w14:textId="0B76FB73" w:rsid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ZLSBD sa pravidelne zúčastňuje na aktivitách smerujúcich k zlepšeniu výkonu správy bytových domov a iných budov na Slovensku. Nevyhnutnou súčasťou je aj implementácia moderných energetických systémov, ku ktorej patrí aj </w:t>
      </w:r>
      <w:hyperlink r:id="rId7" w:history="1">
        <w:r w:rsidRPr="005D3F1B">
          <w:rPr>
            <w:rStyle w:val="Hypertextovprepojenie"/>
            <w:rFonts w:ascii="Century Gothic" w:hAnsi="Century Gothic" w:cs="Open Sans"/>
            <w:color w:val="000000" w:themeColor="text1"/>
            <w:sz w:val="22"/>
            <w:szCs w:val="22"/>
          </w:rPr>
          <w:t>Zelená dohoda pre budovy</w:t>
        </w:r>
      </w:hyperlink>
      <w:r w:rsidRPr="005D3F1B">
        <w:rPr>
          <w:rFonts w:ascii="Apple Color Emoji" w:hAnsi="Apple Color Emoji" w:cs="Apple Color Emoji"/>
          <w:color w:val="000000" w:themeColor="text1"/>
          <w:sz w:val="22"/>
          <w:szCs w:val="22"/>
        </w:rPr>
        <w:t>🌿</w:t>
      </w: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, ktorej účelom je nielen upriamiť pozornosť na problematiku obnoviteľných zdrojov energie, ale hlavne vytvorenie podmienok pre rozsiahlejšie využitie obnoviteľných zdrojov energie v budovách a možnostiam ponuky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smart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energetických služieb na Slovensk</w:t>
      </w:r>
      <w:r>
        <w:rPr>
          <w:rFonts w:ascii="Century Gothic" w:hAnsi="Century Gothic" w:cs="Open Sans"/>
          <w:color w:val="000000" w:themeColor="text1"/>
          <w:sz w:val="22"/>
          <w:szCs w:val="22"/>
        </w:rPr>
        <w:t>o</w:t>
      </w: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.</w:t>
      </w:r>
    </w:p>
    <w:p w14:paraId="017588F2" w14:textId="77777777" w:rsidR="005D3F1B" w:rsidRP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</w:p>
    <w:p w14:paraId="366F4923" w14:textId="1557837A" w:rsid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Naše združenie </w:t>
      </w:r>
      <w:r>
        <w:rPr>
          <w:rFonts w:ascii="Century Gothic" w:hAnsi="Century Gothic" w:cs="Open Sans"/>
          <w:color w:val="000000" w:themeColor="text1"/>
          <w:sz w:val="22"/>
          <w:szCs w:val="22"/>
        </w:rPr>
        <w:t>je iniciatívne</w:t>
      </w: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v oblasti implementácie pokročilých energetických systémov v budovách. Táto iniciatíva priamo nadväzuje na európsky projekt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BungEES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(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Building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Up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Next-Generation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Smart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Energy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Services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), ktorého cieľom je transformovať bytové domy na aktívnych účastníkov energetického trhu.</w:t>
      </w:r>
    </w:p>
    <w:p w14:paraId="193A9466" w14:textId="77777777" w:rsidR="008415C6" w:rsidRPr="005D3F1B" w:rsidRDefault="008415C6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</w:p>
    <w:p w14:paraId="6655A2B9" w14:textId="77777777" w:rsidR="005D3F1B" w:rsidRPr="008415C6" w:rsidRDefault="005D3F1B" w:rsidP="005D3F1B">
      <w:pPr>
        <w:pStyle w:val="Nadpis2"/>
        <w:shd w:val="clear" w:color="auto" w:fill="FFFFFF"/>
        <w:spacing w:after="0"/>
        <w:jc w:val="center"/>
        <w:rPr>
          <w:rFonts w:ascii="Century Gothic" w:hAnsi="Century Gothic" w:cs="Open Sans"/>
          <w:color w:val="000000" w:themeColor="text1"/>
          <w:sz w:val="24"/>
          <w:szCs w:val="24"/>
        </w:rPr>
      </w:pPr>
      <w:r w:rsidRPr="008415C6">
        <w:rPr>
          <w:rStyle w:val="Vrazn"/>
          <w:rFonts w:ascii="Century Gothic" w:hAnsi="Century Gothic" w:cs="Open Sans"/>
          <w:b/>
          <w:bCs/>
          <w:color w:val="000000" w:themeColor="text1"/>
          <w:sz w:val="24"/>
          <w:szCs w:val="24"/>
        </w:rPr>
        <w:t>Od pasívnej úspory k inteligentnému riadeniu</w:t>
      </w:r>
    </w:p>
    <w:p w14:paraId="7E507955" w14:textId="77777777" w:rsid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Doterajší prístup k energetickej efektívnosti sa sústreďoval najmä na zatepľovanie a výmenu okien. Projekt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BungEES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však prináša novú generáciu služieb, tzv.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Smart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EES (inteligentné energetické služby), ktoré spájajú tradičné úspory s digitálnou kontrolou a tzv.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flex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-efektívnosťou.</w:t>
      </w:r>
    </w:p>
    <w:p w14:paraId="34CAF84F" w14:textId="77777777" w:rsidR="005D3F1B" w:rsidRP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</w:p>
    <w:p w14:paraId="704BA1D2" w14:textId="77777777" w:rsid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Čo to znamená pre správcov a vlastníkov? Vďaka integrácii inteligentných meračov, tepelných čerpadiel,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fotovoltiky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a batériových úložísk dokáže nielen bytový dom, ale akákoľvek budova, reagovať na aktuálne ceny elektriny a signály v sieti. Tým sa dosahujú nielen merateľné úspory, ale aj vyšší komfort bývania a podpora stability celej energetickej sústavy.</w:t>
      </w:r>
    </w:p>
    <w:p w14:paraId="1A8ABE51" w14:textId="77777777" w:rsidR="008415C6" w:rsidRPr="005D3F1B" w:rsidRDefault="008415C6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</w:p>
    <w:p w14:paraId="208BDD5E" w14:textId="77777777" w:rsidR="005D3F1B" w:rsidRPr="008415C6" w:rsidRDefault="005D3F1B" w:rsidP="005D3F1B">
      <w:pPr>
        <w:pStyle w:val="Nadpis2"/>
        <w:shd w:val="clear" w:color="auto" w:fill="FFFFFF"/>
        <w:spacing w:after="0"/>
        <w:jc w:val="center"/>
        <w:rPr>
          <w:rFonts w:ascii="Century Gothic" w:hAnsi="Century Gothic" w:cs="Open Sans"/>
          <w:color w:val="000000" w:themeColor="text1"/>
          <w:sz w:val="24"/>
          <w:szCs w:val="24"/>
        </w:rPr>
      </w:pPr>
      <w:r w:rsidRPr="008415C6">
        <w:rPr>
          <w:rFonts w:ascii="Century Gothic" w:hAnsi="Century Gothic" w:cs="Open Sans"/>
          <w:color w:val="000000" w:themeColor="text1"/>
          <w:sz w:val="24"/>
          <w:szCs w:val="24"/>
        </w:rPr>
        <w:t>Model „</w:t>
      </w:r>
      <w:proofErr w:type="spellStart"/>
      <w:r w:rsidRPr="008415C6">
        <w:rPr>
          <w:rFonts w:ascii="Century Gothic" w:hAnsi="Century Gothic" w:cs="Open Sans"/>
          <w:color w:val="000000" w:themeColor="text1"/>
          <w:sz w:val="24"/>
          <w:szCs w:val="24"/>
        </w:rPr>
        <w:t>One</w:t>
      </w:r>
      <w:proofErr w:type="spellEnd"/>
      <w:r w:rsidRPr="008415C6">
        <w:rPr>
          <w:rFonts w:ascii="Century Gothic" w:hAnsi="Century Gothic" w:cs="Open Sans"/>
          <w:color w:val="000000" w:themeColor="text1"/>
          <w:sz w:val="24"/>
          <w:szCs w:val="24"/>
        </w:rPr>
        <w:t>-Stop-</w:t>
      </w:r>
      <w:proofErr w:type="spellStart"/>
      <w:r w:rsidRPr="008415C6">
        <w:rPr>
          <w:rFonts w:ascii="Century Gothic" w:hAnsi="Century Gothic" w:cs="Open Sans"/>
          <w:color w:val="000000" w:themeColor="text1"/>
          <w:sz w:val="24"/>
          <w:szCs w:val="24"/>
        </w:rPr>
        <w:t>Shop</w:t>
      </w:r>
      <w:proofErr w:type="spellEnd"/>
      <w:r w:rsidRPr="008415C6">
        <w:rPr>
          <w:rFonts w:ascii="Century Gothic" w:hAnsi="Century Gothic" w:cs="Open Sans"/>
          <w:color w:val="000000" w:themeColor="text1"/>
          <w:sz w:val="24"/>
          <w:szCs w:val="24"/>
        </w:rPr>
        <w:t>“: Všetko pod jednou strechou</w:t>
      </w:r>
    </w:p>
    <w:p w14:paraId="30B81E2A" w14:textId="77777777" w:rsidR="005D3F1B" w:rsidRP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Jednou z najväčších bariér pri modernizácii bytových domov je administratívna a technická náročnosť. Cestovná mapa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BungEES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preto navrhuje model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One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-Stop-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Shop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 (OSS) – jedno kontaktné miesto, ktoré pre správcu zabezpečí:</w:t>
      </w:r>
    </w:p>
    <w:p w14:paraId="226A01E2" w14:textId="77777777" w:rsidR="005D3F1B" w:rsidRPr="005D3F1B" w:rsidRDefault="005D3F1B" w:rsidP="005D3F1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Century Gothic" w:hAnsi="Century Gothic" w:cs="Open Sans"/>
          <w:color w:val="000000" w:themeColor="text1"/>
        </w:rPr>
      </w:pPr>
      <w:r w:rsidRPr="005D3F1B">
        <w:rPr>
          <w:rStyle w:val="Vrazn"/>
          <w:rFonts w:ascii="Century Gothic" w:hAnsi="Century Gothic" w:cs="Open Sans"/>
          <w:color w:val="000000" w:themeColor="text1"/>
        </w:rPr>
        <w:t>technickú integráciu:</w:t>
      </w:r>
      <w:r w:rsidRPr="005D3F1B">
        <w:rPr>
          <w:rFonts w:ascii="Century Gothic" w:hAnsi="Century Gothic" w:cs="Open Sans"/>
          <w:color w:val="000000" w:themeColor="text1"/>
        </w:rPr>
        <w:t> Audity, návrhy riešení a inštaláciu zariadení (napr. BACS – systémy automatizácie budov).</w:t>
      </w:r>
    </w:p>
    <w:p w14:paraId="57D6FFA9" w14:textId="77777777" w:rsidR="005D3F1B" w:rsidRPr="005D3F1B" w:rsidRDefault="005D3F1B" w:rsidP="005D3F1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Century Gothic" w:hAnsi="Century Gothic" w:cs="Open Sans"/>
          <w:color w:val="000000" w:themeColor="text1"/>
        </w:rPr>
      </w:pPr>
      <w:r w:rsidRPr="005D3F1B">
        <w:rPr>
          <w:rStyle w:val="Vrazn"/>
          <w:rFonts w:ascii="Century Gothic" w:hAnsi="Century Gothic" w:cs="Open Sans"/>
          <w:color w:val="000000" w:themeColor="text1"/>
        </w:rPr>
        <w:t>financovanie:</w:t>
      </w:r>
      <w:r w:rsidRPr="005D3F1B">
        <w:rPr>
          <w:rFonts w:ascii="Century Gothic" w:hAnsi="Century Gothic" w:cs="Open Sans"/>
          <w:color w:val="000000" w:themeColor="text1"/>
        </w:rPr>
        <w:t> Využitie inovatívnych modelov typu „energia ako služba“ (</w:t>
      </w:r>
      <w:proofErr w:type="spellStart"/>
      <w:r w:rsidRPr="005D3F1B">
        <w:rPr>
          <w:rFonts w:ascii="Century Gothic" w:hAnsi="Century Gothic" w:cs="Open Sans"/>
          <w:color w:val="000000" w:themeColor="text1"/>
        </w:rPr>
        <w:t>EaaS</w:t>
      </w:r>
      <w:proofErr w:type="spellEnd"/>
      <w:r w:rsidRPr="005D3F1B">
        <w:rPr>
          <w:rFonts w:ascii="Century Gothic" w:hAnsi="Century Gothic" w:cs="Open Sans"/>
          <w:color w:val="000000" w:themeColor="text1"/>
        </w:rPr>
        <w:t>) alebo zmluvy o energetickej výkonnosti (EPC), kde sa investícia spláca priamo z dosiahnutých úspor.</w:t>
      </w:r>
    </w:p>
    <w:p w14:paraId="6E1AD7F3" w14:textId="77777777" w:rsidR="005D3F1B" w:rsidRPr="005D3F1B" w:rsidRDefault="005D3F1B" w:rsidP="005D3F1B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Century Gothic" w:hAnsi="Century Gothic" w:cs="Open Sans"/>
          <w:color w:val="000000" w:themeColor="text1"/>
        </w:rPr>
      </w:pPr>
      <w:r w:rsidRPr="005D3F1B">
        <w:rPr>
          <w:rStyle w:val="Vrazn"/>
          <w:rFonts w:ascii="Century Gothic" w:hAnsi="Century Gothic" w:cs="Open Sans"/>
          <w:color w:val="000000" w:themeColor="text1"/>
        </w:rPr>
        <w:t>riadenie rizík: </w:t>
      </w:r>
      <w:r w:rsidRPr="005D3F1B">
        <w:rPr>
          <w:rFonts w:ascii="Century Gothic" w:hAnsi="Century Gothic" w:cs="Open Sans"/>
          <w:color w:val="000000" w:themeColor="text1"/>
        </w:rPr>
        <w:t>Garancia reálneho výkonu a úspor prostredníctvom neustáleho digitálneho monitorovania.</w:t>
      </w:r>
    </w:p>
    <w:p w14:paraId="2B1A10FD" w14:textId="28696D6C" w:rsidR="008415C6" w:rsidRPr="008415C6" w:rsidRDefault="005D3F1B" w:rsidP="008415C6">
      <w:pPr>
        <w:numPr>
          <w:ilvl w:val="0"/>
          <w:numId w:val="3"/>
        </w:numPr>
        <w:shd w:val="clear" w:color="auto" w:fill="FFFFFF"/>
        <w:spacing w:before="100" w:beforeAutospacing="1" w:after="0" w:line="240" w:lineRule="auto"/>
        <w:jc w:val="both"/>
        <w:rPr>
          <w:rFonts w:ascii="Century Gothic" w:hAnsi="Century Gothic" w:cs="Open Sans"/>
          <w:color w:val="000000" w:themeColor="text1"/>
        </w:rPr>
      </w:pPr>
      <w:r w:rsidRPr="005D3F1B">
        <w:rPr>
          <w:rStyle w:val="Vrazn"/>
          <w:rFonts w:ascii="Century Gothic" w:hAnsi="Century Gothic" w:cs="Open Sans"/>
          <w:color w:val="000000" w:themeColor="text1"/>
        </w:rPr>
        <w:t>Administratívnu podporu:</w:t>
      </w:r>
      <w:r w:rsidRPr="005D3F1B">
        <w:rPr>
          <w:rFonts w:ascii="Century Gothic" w:hAnsi="Century Gothic" w:cs="Open Sans"/>
          <w:color w:val="000000" w:themeColor="text1"/>
        </w:rPr>
        <w:t> Riešenie dotácií a legislatívnych požiadaviek.</w:t>
      </w:r>
      <w:r w:rsidR="008415C6">
        <w:rPr>
          <w:rFonts w:ascii="Century Gothic" w:hAnsi="Century Gothic" w:cs="Open Sans"/>
          <w:color w:val="000000" w:themeColor="text1"/>
        </w:rPr>
        <w:br/>
      </w:r>
    </w:p>
    <w:p w14:paraId="7BB6F2CB" w14:textId="77777777" w:rsidR="005D3F1B" w:rsidRPr="008415C6" w:rsidRDefault="005D3F1B" w:rsidP="005D3F1B">
      <w:pPr>
        <w:pStyle w:val="Nadpis2"/>
        <w:shd w:val="clear" w:color="auto" w:fill="FFFFFF"/>
        <w:spacing w:after="0"/>
        <w:jc w:val="center"/>
        <w:rPr>
          <w:rFonts w:ascii="Century Gothic" w:hAnsi="Century Gothic" w:cs="Open Sans"/>
          <w:color w:val="000000" w:themeColor="text1"/>
          <w:sz w:val="24"/>
          <w:szCs w:val="24"/>
        </w:rPr>
      </w:pPr>
      <w:r w:rsidRPr="008415C6">
        <w:rPr>
          <w:rFonts w:ascii="Century Gothic" w:hAnsi="Century Gothic" w:cs="Open Sans"/>
          <w:color w:val="000000" w:themeColor="text1"/>
          <w:sz w:val="24"/>
          <w:szCs w:val="24"/>
        </w:rPr>
        <w:t>Legislatívny tlak a vízia do roku 2030</w:t>
      </w:r>
    </w:p>
    <w:p w14:paraId="348D5187" w14:textId="77777777" w:rsidR="005D3F1B" w:rsidRP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Európska legislatíva (smernice EED a EPBD) kladie čoraz prísnejšie nároky na energetickú hospodárnosť. Do roku 2050 musia byť všetky budovy 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bezemisné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 xml:space="preserve">. </w:t>
      </w: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lastRenderedPageBreak/>
        <w:t>Revidovaná smernica EPBD už dnes zavádza povinnosť inštalovať inteligentné systémy a systémy automatizácie v budovách.</w:t>
      </w:r>
    </w:p>
    <w:p w14:paraId="6DEB3320" w14:textId="77777777" w:rsid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</w:p>
    <w:p w14:paraId="2C7D8495" w14:textId="69A4AF6F" w:rsid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Style w:val="Vrazn"/>
          <w:rFonts w:ascii="Century Gothic" w:hAnsi="Century Gothic" w:cs="Open Sans"/>
          <w:color w:val="000000" w:themeColor="text1"/>
          <w:sz w:val="22"/>
          <w:szCs w:val="22"/>
        </w:rPr>
      </w:pP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Slovensko sa v rámci cestovnej mapy zaviazalo k rozvoju národného systému inteligentných meracích zariadení a dátového centra, čo umožní správcom prístup k detailným údajom o spotrebe v reálnom čase. </w:t>
      </w:r>
      <w:r w:rsidRPr="005D3F1B">
        <w:rPr>
          <w:rStyle w:val="Vrazn"/>
          <w:rFonts w:ascii="Century Gothic" w:hAnsi="Century Gothic" w:cs="Open Sans"/>
          <w:color w:val="000000" w:themeColor="text1"/>
          <w:sz w:val="22"/>
          <w:szCs w:val="22"/>
        </w:rPr>
        <w:t>Do roku 2030 sa očakáva, že digitálna vrstva budov – od nabíjačiek pre elektromobily až po riadené vykurovanie – bude štandardom, nie luxusom.</w:t>
      </w:r>
    </w:p>
    <w:p w14:paraId="13F2025F" w14:textId="77777777" w:rsid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</w:p>
    <w:p w14:paraId="524BE55F" w14:textId="77777777" w:rsidR="005D3F1B" w:rsidRP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</w:p>
    <w:p w14:paraId="7A6FBE3B" w14:textId="493BF68B" w:rsidR="005D3F1B" w:rsidRDefault="008415C6" w:rsidP="005D3F1B">
      <w:pPr>
        <w:shd w:val="clear" w:color="auto" w:fill="FFFFFF"/>
        <w:spacing w:after="0"/>
        <w:jc w:val="center"/>
        <w:rPr>
          <w:rStyle w:val="Vrazn"/>
          <w:rFonts w:ascii="Century Gothic" w:hAnsi="Century Gothic" w:cs="Open Sans"/>
          <w:b w:val="0"/>
          <w:bCs w:val="0"/>
          <w:color w:val="000000" w:themeColor="text1"/>
        </w:rPr>
      </w:pPr>
      <w:r w:rsidRPr="005D3F1B">
        <w:rPr>
          <w:rFonts w:ascii="Century Gothic" w:hAnsi="Century Gothic" w:cs="Open Sans"/>
          <w:color w:val="000000" w:themeColor="text1"/>
        </w:rPr>
        <w:fldChar w:fldCharType="begin"/>
      </w:r>
      <w:r w:rsidRPr="005D3F1B">
        <w:rPr>
          <w:rFonts w:ascii="Century Gothic" w:hAnsi="Century Gothic" w:cs="Open Sans"/>
          <w:color w:val="000000" w:themeColor="text1"/>
        </w:rPr>
        <w:instrText xml:space="preserve"> INCLUDEPICTURE "https://lepsiasprava.sk/wp-content/uploads/2026/03/GD4B_web-5-1.png" \* MERGEFORMATINET </w:instrText>
      </w:r>
      <w:r w:rsidRPr="005D3F1B">
        <w:rPr>
          <w:rFonts w:ascii="Century Gothic" w:hAnsi="Century Gothic" w:cs="Open Sans"/>
          <w:color w:val="000000" w:themeColor="text1"/>
        </w:rPr>
        <w:fldChar w:fldCharType="separate"/>
      </w:r>
      <w:r w:rsidRPr="005D3F1B">
        <w:rPr>
          <w:rFonts w:ascii="Century Gothic" w:hAnsi="Century Gothic" w:cs="Open Sans"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 wp14:anchorId="1C6DFFE6" wp14:editId="4671263A">
            <wp:simplePos x="0" y="0"/>
            <wp:positionH relativeFrom="column">
              <wp:posOffset>1794510</wp:posOffset>
            </wp:positionH>
            <wp:positionV relativeFrom="paragraph">
              <wp:posOffset>-1905</wp:posOffset>
            </wp:positionV>
            <wp:extent cx="2178685" cy="690880"/>
            <wp:effectExtent l="0" t="0" r="0" b="0"/>
            <wp:wrapNone/>
            <wp:docPr id="1340788526" name="Obrázok 1" descr="Obrázok, na ktorom je písmo, grafika, snímka obrazovky, grafický dizajn&#10;&#10;Obsah vygenerovaný pomocou AI môže byť nesprávny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0788526" name="Obrázok 1" descr="Obrázok, na ktorom je písmo, grafika, snímka obrazovky, grafický dizajn&#10;&#10;Obsah vygenerovaný pomocou AI môže byť nesprávny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8685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D3F1B">
        <w:rPr>
          <w:rFonts w:ascii="Century Gothic" w:hAnsi="Century Gothic" w:cs="Open Sans"/>
          <w:color w:val="000000" w:themeColor="text1"/>
        </w:rPr>
        <w:fldChar w:fldCharType="end"/>
      </w:r>
      <w:r w:rsidR="005D3F1B">
        <w:rPr>
          <w:rFonts w:ascii="Century Gothic" w:hAnsi="Century Gothic" w:cs="Open Sans"/>
          <w:color w:val="000000" w:themeColor="text1"/>
        </w:rPr>
        <w:br/>
      </w:r>
      <w:r>
        <w:rPr>
          <w:rStyle w:val="Vrazn"/>
          <w:rFonts w:ascii="Century Gothic" w:hAnsi="Century Gothic" w:cs="Open Sans"/>
          <w:b w:val="0"/>
          <w:bCs w:val="0"/>
          <w:color w:val="000000" w:themeColor="text1"/>
        </w:rPr>
        <w:br/>
      </w:r>
    </w:p>
    <w:p w14:paraId="57E2031D" w14:textId="77777777" w:rsidR="008415C6" w:rsidRDefault="008415C6" w:rsidP="005D3F1B">
      <w:pPr>
        <w:pStyle w:val="Nadpis2"/>
        <w:shd w:val="clear" w:color="auto" w:fill="FFFFFF"/>
        <w:spacing w:after="0"/>
        <w:jc w:val="center"/>
        <w:rPr>
          <w:rStyle w:val="Vrazn"/>
          <w:rFonts w:ascii="Century Gothic" w:hAnsi="Century Gothic" w:cs="Open Sans"/>
          <w:b/>
          <w:bCs/>
          <w:color w:val="000000" w:themeColor="text1"/>
          <w:sz w:val="24"/>
          <w:szCs w:val="24"/>
        </w:rPr>
      </w:pPr>
    </w:p>
    <w:p w14:paraId="40C84562" w14:textId="7DD462DF" w:rsidR="005D3F1B" w:rsidRPr="008415C6" w:rsidRDefault="005D3F1B" w:rsidP="005D3F1B">
      <w:pPr>
        <w:pStyle w:val="Nadpis2"/>
        <w:shd w:val="clear" w:color="auto" w:fill="FFFFFF"/>
        <w:spacing w:after="0"/>
        <w:jc w:val="center"/>
        <w:rPr>
          <w:rFonts w:ascii="Century Gothic" w:hAnsi="Century Gothic" w:cs="Open Sans"/>
          <w:color w:val="000000" w:themeColor="text1"/>
          <w:sz w:val="24"/>
          <w:szCs w:val="24"/>
        </w:rPr>
      </w:pPr>
      <w:r w:rsidRPr="008415C6">
        <w:rPr>
          <w:rStyle w:val="Vrazn"/>
          <w:rFonts w:ascii="Century Gothic" w:hAnsi="Century Gothic" w:cs="Open Sans"/>
          <w:b/>
          <w:bCs/>
          <w:color w:val="000000" w:themeColor="text1"/>
          <w:sz w:val="24"/>
          <w:szCs w:val="24"/>
        </w:rPr>
        <w:t>Prečo začať už dnes?</w:t>
      </w:r>
    </w:p>
    <w:p w14:paraId="5E1A9C50" w14:textId="77777777" w:rsid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Spolupráca nášho združenia so </w:t>
      </w:r>
      <w:hyperlink r:id="rId9" w:history="1">
        <w:r w:rsidRPr="005D3F1B">
          <w:rPr>
            <w:rStyle w:val="Hypertextovprepojenie"/>
            <w:rFonts w:ascii="Century Gothic" w:hAnsi="Century Gothic" w:cs="Open Sans"/>
            <w:b/>
            <w:bCs/>
            <w:color w:val="000000" w:themeColor="text1"/>
            <w:sz w:val="22"/>
            <w:szCs w:val="22"/>
          </w:rPr>
          <w:t>ZSPS</w:t>
        </w:r>
      </w:hyperlink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 otvára správcom a spoločenstvám vlastníkov bytov a nebytových priestorov dvere k odbornému poradenstvu a certifikovaným riešeniam, ktoré sú v súlade s najnovšími technickými normami. Implementácia inteligentných systémov prináša nielen finančnú rentabilitu, ale aj tzv. neenergetické výhody, ako je lepšia kvalita vnútorného vzduchu, včasná detekcia porúch a zvýšenie trhovej hodnoty nehnuteľnosti. Našou spoločnou víziou je, aby sa bytové domy na Slovensku stali modernými, energeticky sebestačnými a inteligentne riadenými celkami. Verím, že táto cesta je pre správcov kľúčom k udržateľnej budúcnosti a spokojnosti vlastníkov bytov.</w:t>
      </w:r>
    </w:p>
    <w:p w14:paraId="40BBB21B" w14:textId="77777777" w:rsidR="005D3F1B" w:rsidRP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</w:p>
    <w:p w14:paraId="3DEB8F7D" w14:textId="77777777" w:rsidR="005D3F1B" w:rsidRPr="005D3F1B" w:rsidRDefault="005D3F1B" w:rsidP="005D3F1B">
      <w:pPr>
        <w:pStyle w:val="Normlnywebov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Open Sans"/>
          <w:color w:val="000000" w:themeColor="text1"/>
          <w:sz w:val="22"/>
          <w:szCs w:val="22"/>
        </w:rPr>
      </w:pPr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V plnej miere podporujeme víziu cestovnej mapy zmeniť spôsob, akým sa poskytujú služby energetickej efektívnosti a flexibility – aby sa budovy a spotrebitelia stali aktívnymi účastníkmi energetických systémov a zároveň boli „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smart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“ energetická efektívnosť a flexibilita dopytu poskytované a už priamo zahrnuté ako súčasti do služby. Rovnako vítame to, že cestovná mapa navrhuje uplatniť škálovateľný prístup Jednotného kontaktného miesta (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One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-Stop-</w:t>
      </w:r>
      <w:proofErr w:type="spellStart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Shop</w:t>
      </w:r>
      <w:proofErr w:type="spellEnd"/>
      <w:r w:rsidRPr="005D3F1B">
        <w:rPr>
          <w:rFonts w:ascii="Century Gothic" w:hAnsi="Century Gothic" w:cs="Open Sans"/>
          <w:color w:val="000000" w:themeColor="text1"/>
          <w:sz w:val="22"/>
          <w:szCs w:val="22"/>
        </w:rPr>
        <w:t>/OSS), ktorý je navrhnutý tak, aby zjednodušil celý proces pre zákazníka tým, že spája:</w:t>
      </w:r>
    </w:p>
    <w:p w14:paraId="10EC93DE" w14:textId="77777777" w:rsidR="005D3F1B" w:rsidRPr="005D3F1B" w:rsidRDefault="005D3F1B" w:rsidP="005D3F1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Century Gothic" w:hAnsi="Century Gothic" w:cs="Open Sans"/>
          <w:color w:val="000000" w:themeColor="text1"/>
        </w:rPr>
      </w:pPr>
      <w:r w:rsidRPr="005D3F1B">
        <w:rPr>
          <w:rFonts w:ascii="Century Gothic" w:hAnsi="Century Gothic" w:cs="Open Sans"/>
          <w:color w:val="000000" w:themeColor="text1"/>
        </w:rPr>
        <w:t>koordinované technické zapojenie (audity, návrh, inštalácia technológií ako vysokoúčinné HVAC/tepelné čerpadlá, solárne panely na strechách, úložiská energie a riadenie),</w:t>
      </w:r>
    </w:p>
    <w:p w14:paraId="5EF15CE0" w14:textId="77777777" w:rsidR="005D3F1B" w:rsidRPr="005D3F1B" w:rsidRDefault="005D3F1B" w:rsidP="005D3F1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Century Gothic" w:hAnsi="Century Gothic" w:cs="Open Sans"/>
          <w:color w:val="000000" w:themeColor="text1"/>
        </w:rPr>
      </w:pPr>
      <w:r w:rsidRPr="005D3F1B">
        <w:rPr>
          <w:rFonts w:ascii="Century Gothic" w:hAnsi="Century Gothic" w:cs="Open Sans"/>
          <w:color w:val="000000" w:themeColor="text1"/>
        </w:rPr>
        <w:t>integrované financovanie (vrátane dohôd typu „energia ako služba“ a stimulov),</w:t>
      </w:r>
    </w:p>
    <w:p w14:paraId="6C84E42D" w14:textId="77777777" w:rsidR="005D3F1B" w:rsidRPr="005D3F1B" w:rsidRDefault="005D3F1B" w:rsidP="005D3F1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Century Gothic" w:hAnsi="Century Gothic" w:cs="Open Sans"/>
          <w:color w:val="000000" w:themeColor="text1"/>
        </w:rPr>
      </w:pPr>
      <w:r w:rsidRPr="005D3F1B">
        <w:rPr>
          <w:rFonts w:ascii="Century Gothic" w:hAnsi="Century Gothic" w:cs="Open Sans"/>
          <w:color w:val="000000" w:themeColor="text1"/>
        </w:rPr>
        <w:t>riadenie rizík prostredníctvom zabezpečenia výkonnosti a robustného merania a overovania</w:t>
      </w:r>
    </w:p>
    <w:p w14:paraId="41327447" w14:textId="77777777" w:rsidR="005D3F1B" w:rsidRPr="005D3F1B" w:rsidRDefault="005D3F1B" w:rsidP="005D3F1B">
      <w:pPr>
        <w:numPr>
          <w:ilvl w:val="0"/>
          <w:numId w:val="4"/>
        </w:numPr>
        <w:shd w:val="clear" w:color="auto" w:fill="FFFFFF"/>
        <w:spacing w:before="100" w:beforeAutospacing="1" w:after="0" w:line="240" w:lineRule="auto"/>
        <w:jc w:val="both"/>
        <w:rPr>
          <w:rFonts w:ascii="Century Gothic" w:hAnsi="Century Gothic" w:cs="Open Sans"/>
          <w:color w:val="000000" w:themeColor="text1"/>
        </w:rPr>
      </w:pPr>
      <w:r w:rsidRPr="005D3F1B">
        <w:rPr>
          <w:rFonts w:ascii="Century Gothic" w:hAnsi="Century Gothic" w:cs="Open Sans"/>
          <w:color w:val="000000" w:themeColor="text1"/>
        </w:rPr>
        <w:t>a súlad s legislatívou (povolenia, prepojenie, oprávnenosť na program).</w:t>
      </w:r>
    </w:p>
    <w:p w14:paraId="27BED194" w14:textId="77777777" w:rsidR="005D3F1B" w:rsidRDefault="005D3F1B" w:rsidP="005D3F1B">
      <w:pPr>
        <w:spacing w:after="0" w:line="276" w:lineRule="auto"/>
        <w:contextualSpacing/>
        <w:jc w:val="both"/>
        <w:rPr>
          <w:rFonts w:ascii="Century Gothic" w:hAnsi="Century Gothic" w:cstheme="minorHAnsi"/>
          <w:color w:val="000000" w:themeColor="text1"/>
          <w:shd w:val="clear" w:color="auto" w:fill="FFFFFF"/>
        </w:rPr>
      </w:pPr>
    </w:p>
    <w:p w14:paraId="2D4EB842" w14:textId="1B7C8AFE" w:rsidR="005D3F1B" w:rsidRPr="005D3F1B" w:rsidRDefault="00D72051" w:rsidP="005D3F1B">
      <w:pPr>
        <w:spacing w:after="0" w:line="276" w:lineRule="auto"/>
        <w:contextualSpacing/>
        <w:jc w:val="both"/>
        <w:rPr>
          <w:rFonts w:ascii="Century Gothic" w:hAnsi="Century Gothic" w:cstheme="minorHAnsi"/>
          <w:color w:val="000000" w:themeColor="text1"/>
          <w:shd w:val="clear" w:color="auto" w:fill="FFFFFF"/>
        </w:rPr>
      </w:pPr>
      <w:r w:rsidRPr="005D3F1B">
        <w:rPr>
          <w:rFonts w:ascii="Century Gothic" w:hAnsi="Century Gothic" w:cstheme="minorHAnsi"/>
          <w:color w:val="000000" w:themeColor="text1"/>
          <w:shd w:val="clear" w:color="auto" w:fill="FFFFFF"/>
        </w:rPr>
        <w:t>S pozdravom,</w:t>
      </w:r>
    </w:p>
    <w:p w14:paraId="0759F1EF" w14:textId="4C423AC8" w:rsidR="00D72051" w:rsidRPr="005D3F1B" w:rsidRDefault="00462801" w:rsidP="005D3F1B">
      <w:pPr>
        <w:spacing w:after="0" w:line="276" w:lineRule="auto"/>
        <w:contextualSpacing/>
        <w:jc w:val="both"/>
        <w:rPr>
          <w:rFonts w:ascii="Century Gothic" w:hAnsi="Century Gothic" w:cstheme="minorHAnsi"/>
          <w:color w:val="000000" w:themeColor="text1"/>
          <w:shd w:val="clear" w:color="auto" w:fill="FFFFFF"/>
        </w:rPr>
      </w:pPr>
      <w:r w:rsidRPr="005D3F1B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                                                                     </w:t>
      </w:r>
    </w:p>
    <w:p w14:paraId="29DBB428" w14:textId="2E2849E6" w:rsidR="00D72051" w:rsidRPr="005D3F1B" w:rsidRDefault="00D72051" w:rsidP="005D3F1B">
      <w:pPr>
        <w:spacing w:after="0" w:line="276" w:lineRule="auto"/>
        <w:ind w:left="4956"/>
        <w:contextualSpacing/>
        <w:jc w:val="center"/>
        <w:rPr>
          <w:rFonts w:ascii="Century Gothic" w:hAnsi="Century Gothic" w:cstheme="minorHAnsi"/>
          <w:color w:val="000000" w:themeColor="text1"/>
          <w:shd w:val="clear" w:color="auto" w:fill="FFFFFF"/>
        </w:rPr>
      </w:pPr>
      <w:r w:rsidRPr="005D3F1B">
        <w:rPr>
          <w:rFonts w:ascii="Century Gothic" w:hAnsi="Century Gothic" w:cstheme="minorHAnsi"/>
          <w:color w:val="000000" w:themeColor="text1"/>
          <w:shd w:val="clear" w:color="auto" w:fill="FFFFFF"/>
        </w:rPr>
        <w:t>__________________________</w:t>
      </w:r>
    </w:p>
    <w:p w14:paraId="68E2E9E5" w14:textId="1FA5070B" w:rsidR="00D72051" w:rsidRPr="005D3F1B" w:rsidRDefault="00D72051" w:rsidP="005D3F1B">
      <w:pPr>
        <w:spacing w:after="0" w:line="276" w:lineRule="auto"/>
        <w:ind w:left="4956"/>
        <w:contextualSpacing/>
        <w:jc w:val="center"/>
        <w:rPr>
          <w:rFonts w:ascii="Century Gothic" w:hAnsi="Century Gothic" w:cstheme="minorHAnsi"/>
          <w:b/>
          <w:bCs/>
          <w:color w:val="000000" w:themeColor="text1"/>
          <w:shd w:val="clear" w:color="auto" w:fill="FFFFFF"/>
        </w:rPr>
      </w:pPr>
      <w:r w:rsidRPr="005D3F1B">
        <w:rPr>
          <w:rFonts w:ascii="Century Gothic" w:hAnsi="Century Gothic" w:cstheme="minorHAnsi"/>
          <w:b/>
          <w:bCs/>
          <w:color w:val="000000" w:themeColor="text1"/>
          <w:shd w:val="clear" w:color="auto" w:fill="FFFFFF"/>
        </w:rPr>
        <w:t>JUDr. Mgr. Marek Perdík</w:t>
      </w:r>
    </w:p>
    <w:p w14:paraId="190C0285" w14:textId="20A7DDCD" w:rsidR="00D72051" w:rsidRPr="005D3F1B" w:rsidRDefault="00D72051" w:rsidP="005D3F1B">
      <w:pPr>
        <w:spacing w:after="0" w:line="276" w:lineRule="auto"/>
        <w:ind w:left="4956" w:hanging="136"/>
        <w:contextualSpacing/>
        <w:jc w:val="center"/>
        <w:rPr>
          <w:rFonts w:ascii="Century Gothic" w:hAnsi="Century Gothic" w:cstheme="minorHAnsi"/>
          <w:color w:val="000000" w:themeColor="text1"/>
          <w:shd w:val="clear" w:color="auto" w:fill="FFFFFF"/>
        </w:rPr>
      </w:pPr>
      <w:r w:rsidRPr="005D3F1B">
        <w:rPr>
          <w:rFonts w:ascii="Century Gothic" w:hAnsi="Century Gothic" w:cstheme="minorHAnsi"/>
          <w:color w:val="000000" w:themeColor="text1"/>
          <w:shd w:val="clear" w:color="auto" w:fill="FFFFFF"/>
        </w:rPr>
        <w:t xml:space="preserve">  </w:t>
      </w:r>
      <w:r w:rsidR="00F34833" w:rsidRPr="005D3F1B">
        <w:rPr>
          <w:rFonts w:ascii="Century Gothic" w:hAnsi="Century Gothic" w:cstheme="minorHAnsi"/>
          <w:color w:val="000000" w:themeColor="text1"/>
          <w:shd w:val="clear" w:color="auto" w:fill="FFFFFF"/>
        </w:rPr>
        <w:t>predseda Združenia pre lepšiu správu bytových domov</w:t>
      </w:r>
    </w:p>
    <w:sectPr w:rsidR="00D72051" w:rsidRPr="005D3F1B" w:rsidSect="008415C6">
      <w:headerReference w:type="default" r:id="rId10"/>
      <w:footerReference w:type="default" r:id="rId11"/>
      <w:pgSz w:w="11906" w:h="16838"/>
      <w:pgMar w:top="1809" w:right="1417" w:bottom="1109" w:left="1417" w:header="462" w:footer="40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9899A6" w14:textId="77777777" w:rsidR="00277C4B" w:rsidRDefault="00277C4B" w:rsidP="001149C4">
      <w:pPr>
        <w:spacing w:after="0" w:line="240" w:lineRule="auto"/>
      </w:pPr>
      <w:r>
        <w:separator/>
      </w:r>
    </w:p>
  </w:endnote>
  <w:endnote w:type="continuationSeparator" w:id="0">
    <w:p w14:paraId="50EF97C2" w14:textId="77777777" w:rsidR="00277C4B" w:rsidRDefault="00277C4B" w:rsidP="001149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B641A4" w14:textId="32A0C95A" w:rsidR="00D72051" w:rsidRPr="00D72051" w:rsidRDefault="00F34833" w:rsidP="00D72051">
    <w:pPr>
      <w:pStyle w:val="Pta"/>
      <w:pBdr>
        <w:top w:val="single" w:sz="4" w:space="1" w:color="FFC000"/>
      </w:pBdr>
      <w:tabs>
        <w:tab w:val="clear" w:pos="4536"/>
        <w:tab w:val="left" w:pos="3402"/>
        <w:tab w:val="left" w:pos="6946"/>
      </w:tabs>
      <w:rPr>
        <w:rFonts w:ascii="Arial Narrow" w:hAnsi="Arial Narrow"/>
        <w:color w:val="808080" w:themeColor="background1" w:themeShade="80"/>
        <w:sz w:val="16"/>
      </w:rPr>
    </w:pPr>
    <w:r>
      <w:rPr>
        <w:rFonts w:ascii="Arial Narrow" w:hAnsi="Arial Narrow"/>
        <w:color w:val="808080" w:themeColor="background1" w:themeShade="80"/>
        <w:sz w:val="16"/>
      </w:rPr>
      <w:t>Združenie pre lepšiu správu bytových domov</w:t>
    </w:r>
    <w:r w:rsidR="00D72051">
      <w:rPr>
        <w:rFonts w:ascii="Arial Narrow" w:hAnsi="Arial Narrow"/>
        <w:color w:val="808080" w:themeColor="background1" w:themeShade="80"/>
        <w:sz w:val="16"/>
      </w:rPr>
      <w:tab/>
    </w:r>
    <w:r w:rsidR="00D72051" w:rsidRPr="00013CEC">
      <w:rPr>
        <w:rFonts w:ascii="Arial Narrow" w:hAnsi="Arial Narrow"/>
        <w:color w:val="808080" w:themeColor="background1" w:themeShade="80"/>
        <w:sz w:val="16"/>
      </w:rPr>
      <w:t xml:space="preserve">                                 </w:t>
    </w:r>
    <w:r w:rsidR="00D72051" w:rsidRPr="00013CEC">
      <w:rPr>
        <w:rFonts w:ascii="Arial Narrow" w:hAnsi="Arial Narrow"/>
        <w:color w:val="808080" w:themeColor="background1" w:themeShade="80"/>
        <w:sz w:val="16"/>
      </w:rPr>
      <w:tab/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7456" behindDoc="1" locked="0" layoutInCell="1" allowOverlap="1" wp14:anchorId="1E57B6E2" wp14:editId="260FBC04">
          <wp:simplePos x="0" y="0"/>
          <wp:positionH relativeFrom="column">
            <wp:posOffset>4161790</wp:posOffset>
          </wp:positionH>
          <wp:positionV relativeFrom="paragraph">
            <wp:posOffset>1295400</wp:posOffset>
          </wp:positionV>
          <wp:extent cx="163830" cy="163830"/>
          <wp:effectExtent l="0" t="0" r="7620" b="7620"/>
          <wp:wrapNone/>
          <wp:docPr id="25" name="Obrázek 9" descr="C:\7_TLAC\BLOK\instagram-photo-camer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7_TLAC\BLOK\instagram-photo-camera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8480" behindDoc="0" locked="0" layoutInCell="1" allowOverlap="1" wp14:anchorId="44ACBCF8" wp14:editId="31DA55EE">
          <wp:simplePos x="0" y="0"/>
          <wp:positionH relativeFrom="column">
            <wp:posOffset>3983355</wp:posOffset>
          </wp:positionH>
          <wp:positionV relativeFrom="paragraph">
            <wp:posOffset>1297940</wp:posOffset>
          </wp:positionV>
          <wp:extent cx="152881" cy="152881"/>
          <wp:effectExtent l="0" t="0" r="0" b="0"/>
          <wp:wrapNone/>
          <wp:docPr id="26" name="Obrázek 10" descr="C:\7_TLAC\BLOK\facebook-symbol_318-376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7_TLAC\BLOK\facebook-symbol_318-3768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0" cy="15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3360" behindDoc="1" locked="0" layoutInCell="1" allowOverlap="1" wp14:anchorId="201F4B27" wp14:editId="6B92D9C7">
          <wp:simplePos x="0" y="0"/>
          <wp:positionH relativeFrom="column">
            <wp:posOffset>3856990</wp:posOffset>
          </wp:positionH>
          <wp:positionV relativeFrom="paragraph">
            <wp:posOffset>990600</wp:posOffset>
          </wp:positionV>
          <wp:extent cx="163830" cy="163830"/>
          <wp:effectExtent l="0" t="0" r="7620" b="7620"/>
          <wp:wrapNone/>
          <wp:docPr id="27" name="Obrázek 2" descr="C:\7_TLAC\BLOK\instagram-photo-camer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7_TLAC\BLOK\instagram-photo-camera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4384" behindDoc="0" locked="0" layoutInCell="1" allowOverlap="1" wp14:anchorId="7BB9937C" wp14:editId="195C0757">
          <wp:simplePos x="0" y="0"/>
          <wp:positionH relativeFrom="column">
            <wp:posOffset>3678555</wp:posOffset>
          </wp:positionH>
          <wp:positionV relativeFrom="paragraph">
            <wp:posOffset>993140</wp:posOffset>
          </wp:positionV>
          <wp:extent cx="152881" cy="152881"/>
          <wp:effectExtent l="0" t="0" r="0" b="0"/>
          <wp:wrapNone/>
          <wp:docPr id="28" name="Obrázek 6" descr="C:\7_TLAC\BLOK\facebook-symbol_318-376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7_TLAC\BLOK\facebook-symbol_318-3768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0" cy="15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color w:val="808080" w:themeColor="background1" w:themeShade="80"/>
        <w:sz w:val="16"/>
      </w:rPr>
      <w:br/>
      <w:t>Štefánikova 886/23</w:t>
    </w:r>
    <w:r w:rsidR="00D72051" w:rsidRPr="00013CEC">
      <w:rPr>
        <w:rFonts w:ascii="Arial Narrow" w:hAnsi="Arial Narrow"/>
        <w:color w:val="808080" w:themeColor="background1" w:themeShade="80"/>
        <w:sz w:val="16"/>
      </w:rPr>
      <w:tab/>
      <w:t>www.lepsiasprava.sk</w:t>
    </w:r>
    <w:r w:rsidR="00D72051" w:rsidRPr="00013CEC">
      <w:rPr>
        <w:rFonts w:ascii="Arial Narrow" w:hAnsi="Arial Narrow"/>
        <w:color w:val="808080" w:themeColor="background1" w:themeShade="80"/>
        <w:sz w:val="16"/>
      </w:rPr>
      <w:tab/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5408" behindDoc="1" locked="0" layoutInCell="1" allowOverlap="1" wp14:anchorId="7A9261DA" wp14:editId="5CC0F2D0">
          <wp:simplePos x="0" y="0"/>
          <wp:positionH relativeFrom="column">
            <wp:posOffset>4009390</wp:posOffset>
          </wp:positionH>
          <wp:positionV relativeFrom="paragraph">
            <wp:posOffset>1143000</wp:posOffset>
          </wp:positionV>
          <wp:extent cx="163830" cy="163830"/>
          <wp:effectExtent l="0" t="0" r="7620" b="7620"/>
          <wp:wrapNone/>
          <wp:docPr id="29" name="Obrázek 7" descr="C:\7_TLAC\BLOK\instagram-photo-camer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7_TLAC\BLOK\instagram-photo-camera-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" cy="163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 w:rsidRPr="00013CEC">
      <w:rPr>
        <w:rFonts w:ascii="Arial Narrow" w:hAnsi="Arial Narrow"/>
        <w:noProof/>
        <w:color w:val="808080" w:themeColor="background1" w:themeShade="80"/>
        <w:sz w:val="16"/>
        <w:lang w:eastAsia="sk-SK"/>
      </w:rPr>
      <w:drawing>
        <wp:anchor distT="0" distB="0" distL="114300" distR="114300" simplePos="0" relativeHeight="251666432" behindDoc="0" locked="0" layoutInCell="1" allowOverlap="1" wp14:anchorId="712FF0E6" wp14:editId="57399181">
          <wp:simplePos x="0" y="0"/>
          <wp:positionH relativeFrom="column">
            <wp:posOffset>3830955</wp:posOffset>
          </wp:positionH>
          <wp:positionV relativeFrom="paragraph">
            <wp:posOffset>1145540</wp:posOffset>
          </wp:positionV>
          <wp:extent cx="152881" cy="152881"/>
          <wp:effectExtent l="0" t="0" r="0" b="0"/>
          <wp:wrapNone/>
          <wp:docPr id="30" name="Obrázek 8" descr="C:\7_TLAC\BLOK\facebook-symbol_318-3768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7_TLAC\BLOK\facebook-symbol_318-37686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850" cy="152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 Narrow" w:hAnsi="Arial Narrow"/>
        <w:color w:val="808080" w:themeColor="background1" w:themeShade="80"/>
        <w:sz w:val="16"/>
      </w:rPr>
      <w:t>zlsbd</w:t>
    </w:r>
    <w:r w:rsidR="00D72051" w:rsidRPr="00013CEC">
      <w:rPr>
        <w:rFonts w:ascii="Arial Narrow" w:hAnsi="Arial Narrow"/>
        <w:color w:val="808080" w:themeColor="background1" w:themeShade="80"/>
        <w:sz w:val="16"/>
      </w:rPr>
      <w:t>@lepsiasprava.sk</w:t>
    </w:r>
    <w:r w:rsidR="00D72051" w:rsidRPr="00013CEC">
      <w:rPr>
        <w:rFonts w:ascii="Arial Narrow" w:hAnsi="Arial Narrow"/>
        <w:color w:val="808080" w:themeColor="background1" w:themeShade="80"/>
        <w:sz w:val="16"/>
      </w:rPr>
      <w:br/>
      <w:t>811 05 Bratislava</w:t>
    </w:r>
    <w:r w:rsidR="00D72051" w:rsidRPr="00013CEC">
      <w:rPr>
        <w:rFonts w:ascii="Arial Narrow" w:hAnsi="Arial Narrow"/>
        <w:color w:val="808080" w:themeColor="background1" w:themeShade="80"/>
        <w:sz w:val="16"/>
      </w:rPr>
      <w:tab/>
    </w:r>
    <w:r w:rsidR="00D72051" w:rsidRPr="00D72051">
      <w:rPr>
        <w:rFonts w:ascii="Arial Narrow" w:hAnsi="Arial Narrow"/>
        <w:color w:val="808080" w:themeColor="background1" w:themeShade="80"/>
        <w:sz w:val="16"/>
      </w:rPr>
      <w:t>www.bytovydom.sk</w:t>
    </w:r>
    <w:r w:rsidR="00D72051">
      <w:rPr>
        <w:rFonts w:ascii="Arial Narrow" w:hAnsi="Arial Narrow"/>
        <w:color w:val="808080" w:themeColor="background1" w:themeShade="80"/>
        <w:sz w:val="16"/>
      </w:rPr>
      <w:tab/>
    </w:r>
    <w:r w:rsidR="00D72051" w:rsidRPr="00013CEC">
      <w:rPr>
        <w:rFonts w:ascii="Arial Narrow" w:hAnsi="Arial Narrow"/>
        <w:color w:val="808080" w:themeColor="background1" w:themeShade="80"/>
        <w:sz w:val="16"/>
      </w:rPr>
      <w:t xml:space="preserve">tel.: </w:t>
    </w:r>
    <w:r>
      <w:rPr>
        <w:rFonts w:ascii="Arial Narrow" w:hAnsi="Arial Narrow"/>
        <w:color w:val="808080" w:themeColor="background1" w:themeShade="80"/>
        <w:sz w:val="16"/>
      </w:rPr>
      <w:t>0918 628 240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67577F" w14:textId="77777777" w:rsidR="00277C4B" w:rsidRDefault="00277C4B" w:rsidP="001149C4">
      <w:pPr>
        <w:spacing w:after="0" w:line="240" w:lineRule="auto"/>
      </w:pPr>
      <w:r>
        <w:separator/>
      </w:r>
    </w:p>
  </w:footnote>
  <w:footnote w:type="continuationSeparator" w:id="0">
    <w:p w14:paraId="4363164E" w14:textId="77777777" w:rsidR="00277C4B" w:rsidRDefault="00277C4B" w:rsidP="001149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245B34" w14:textId="4121ECF7" w:rsidR="001149C4" w:rsidRPr="001149C4" w:rsidRDefault="005D3F1B" w:rsidP="001149C4">
    <w:pPr>
      <w:pStyle w:val="Hlavika"/>
    </w:pPr>
    <w:r>
      <w:rPr>
        <w:rFonts w:ascii="Century Gothic" w:hAnsi="Century Gothic" w:cs="Open Sans"/>
        <w:noProof/>
        <w:color w:val="000000" w:themeColor="text1"/>
        <w:sz w:val="28"/>
        <w:szCs w:val="28"/>
      </w:rPr>
      <w:drawing>
        <wp:anchor distT="0" distB="0" distL="114300" distR="114300" simplePos="0" relativeHeight="251669504" behindDoc="1" locked="0" layoutInCell="1" allowOverlap="1" wp14:anchorId="218CEF9E" wp14:editId="4F962536">
          <wp:simplePos x="0" y="0"/>
          <wp:positionH relativeFrom="column">
            <wp:posOffset>2342285</wp:posOffset>
          </wp:positionH>
          <wp:positionV relativeFrom="paragraph">
            <wp:posOffset>48260</wp:posOffset>
          </wp:positionV>
          <wp:extent cx="1167319" cy="428747"/>
          <wp:effectExtent l="0" t="0" r="1270" b="3175"/>
          <wp:wrapNone/>
          <wp:docPr id="705139190" name="Obrázok 2" descr="Obrázok, na ktorom je grafika, písmo, snímka obrazovky, grafický dizajn&#10;&#10;Obsah vygenerovaný pomocou AI môže byť nesprávny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5139190" name="Obrázok 2" descr="Obrázok, na ktorom je grafika, písmo, snímka obrazovky, grafický dizajn&#10;&#10;Obsah vygenerovaný pomocou AI môže byť nesprávny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7319" cy="4287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sk-SK"/>
      </w:rPr>
      <w:drawing>
        <wp:anchor distT="0" distB="0" distL="114300" distR="114300" simplePos="0" relativeHeight="251660288" behindDoc="0" locked="0" layoutInCell="1" allowOverlap="1" wp14:anchorId="43E9DAC8" wp14:editId="628D3B8B">
          <wp:simplePos x="0" y="0"/>
          <wp:positionH relativeFrom="column">
            <wp:posOffset>99168</wp:posOffset>
          </wp:positionH>
          <wp:positionV relativeFrom="paragraph">
            <wp:posOffset>-74930</wp:posOffset>
          </wp:positionV>
          <wp:extent cx="1376045" cy="689610"/>
          <wp:effectExtent l="0" t="0" r="0" b="0"/>
          <wp:wrapNone/>
          <wp:docPr id="13" name="Obrázo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ZLSBD A0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6045" cy="68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72051">
      <w:rPr>
        <w:noProof/>
      </w:rPr>
      <w:drawing>
        <wp:anchor distT="0" distB="0" distL="114300" distR="114300" simplePos="0" relativeHeight="251661312" behindDoc="0" locked="0" layoutInCell="1" allowOverlap="1" wp14:anchorId="755C774E" wp14:editId="4C3D39B1">
          <wp:simplePos x="0" y="0"/>
          <wp:positionH relativeFrom="column">
            <wp:posOffset>4308003</wp:posOffset>
          </wp:positionH>
          <wp:positionV relativeFrom="paragraph">
            <wp:posOffset>-199390</wp:posOffset>
          </wp:positionV>
          <wp:extent cx="1129665" cy="939800"/>
          <wp:effectExtent l="0" t="0" r="0" b="0"/>
          <wp:wrapNone/>
          <wp:docPr id="24" name="Obrázok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9665" cy="939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C41B4"/>
    <w:multiLevelType w:val="hybridMultilevel"/>
    <w:tmpl w:val="8D2412A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893955"/>
    <w:multiLevelType w:val="multilevel"/>
    <w:tmpl w:val="885A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2F7ADA"/>
    <w:multiLevelType w:val="multilevel"/>
    <w:tmpl w:val="8ED87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3266BA3"/>
    <w:multiLevelType w:val="hybridMultilevel"/>
    <w:tmpl w:val="D3A4BBC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6314591">
    <w:abstractNumId w:val="0"/>
  </w:num>
  <w:num w:numId="2" w16cid:durableId="1912809116">
    <w:abstractNumId w:val="3"/>
  </w:num>
  <w:num w:numId="3" w16cid:durableId="897059971">
    <w:abstractNumId w:val="1"/>
  </w:num>
  <w:num w:numId="4" w16cid:durableId="19040994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522"/>
    <w:rsid w:val="00003653"/>
    <w:rsid w:val="000324A5"/>
    <w:rsid w:val="0004265B"/>
    <w:rsid w:val="00090B8E"/>
    <w:rsid w:val="000C3FEF"/>
    <w:rsid w:val="000D579E"/>
    <w:rsid w:val="000E6465"/>
    <w:rsid w:val="001149C4"/>
    <w:rsid w:val="00127D22"/>
    <w:rsid w:val="0013177A"/>
    <w:rsid w:val="002069A8"/>
    <w:rsid w:val="0024180D"/>
    <w:rsid w:val="00264AD7"/>
    <w:rsid w:val="002664C2"/>
    <w:rsid w:val="00277C4B"/>
    <w:rsid w:val="00292BB6"/>
    <w:rsid w:val="002F6776"/>
    <w:rsid w:val="0035767A"/>
    <w:rsid w:val="00384522"/>
    <w:rsid w:val="00384B9F"/>
    <w:rsid w:val="00462801"/>
    <w:rsid w:val="004C3E75"/>
    <w:rsid w:val="004F58EC"/>
    <w:rsid w:val="00501FB2"/>
    <w:rsid w:val="00504F29"/>
    <w:rsid w:val="00510B02"/>
    <w:rsid w:val="00511AE7"/>
    <w:rsid w:val="00545FFB"/>
    <w:rsid w:val="0055204C"/>
    <w:rsid w:val="0057037A"/>
    <w:rsid w:val="00582040"/>
    <w:rsid w:val="005C4C2E"/>
    <w:rsid w:val="005D2AA2"/>
    <w:rsid w:val="005D3F1B"/>
    <w:rsid w:val="005E5A30"/>
    <w:rsid w:val="005F4C3D"/>
    <w:rsid w:val="006B7E97"/>
    <w:rsid w:val="006F14CB"/>
    <w:rsid w:val="00745DD3"/>
    <w:rsid w:val="00755D23"/>
    <w:rsid w:val="00761C5A"/>
    <w:rsid w:val="007F4AA8"/>
    <w:rsid w:val="00811736"/>
    <w:rsid w:val="008415C6"/>
    <w:rsid w:val="008466EC"/>
    <w:rsid w:val="00875381"/>
    <w:rsid w:val="008B6574"/>
    <w:rsid w:val="009053D6"/>
    <w:rsid w:val="0098211B"/>
    <w:rsid w:val="00986977"/>
    <w:rsid w:val="00A56BBD"/>
    <w:rsid w:val="00A66D40"/>
    <w:rsid w:val="00A80DC2"/>
    <w:rsid w:val="00A81D5D"/>
    <w:rsid w:val="00AF437D"/>
    <w:rsid w:val="00B31F01"/>
    <w:rsid w:val="00B44159"/>
    <w:rsid w:val="00B677C1"/>
    <w:rsid w:val="00B70349"/>
    <w:rsid w:val="00B80235"/>
    <w:rsid w:val="00B863C4"/>
    <w:rsid w:val="00BD61A6"/>
    <w:rsid w:val="00C320AD"/>
    <w:rsid w:val="00C50FAF"/>
    <w:rsid w:val="00C549EB"/>
    <w:rsid w:val="00C75137"/>
    <w:rsid w:val="00D12606"/>
    <w:rsid w:val="00D72051"/>
    <w:rsid w:val="00D7285B"/>
    <w:rsid w:val="00D845B8"/>
    <w:rsid w:val="00DB18C3"/>
    <w:rsid w:val="00DD6698"/>
    <w:rsid w:val="00E030F6"/>
    <w:rsid w:val="00E60041"/>
    <w:rsid w:val="00EE74D3"/>
    <w:rsid w:val="00F34833"/>
    <w:rsid w:val="00F37095"/>
    <w:rsid w:val="00F64A64"/>
    <w:rsid w:val="00F93CE3"/>
    <w:rsid w:val="00FA11A7"/>
    <w:rsid w:val="00FD2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9118"/>
  <w15:chartTrackingRefBased/>
  <w15:docId w15:val="{FA50A0DC-480A-4116-86B6-6C1EDE0BC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2">
    <w:name w:val="heading 2"/>
    <w:basedOn w:val="Nzov"/>
    <w:next w:val="Textbody"/>
    <w:link w:val="Nadpis2Char"/>
    <w:uiPriority w:val="9"/>
    <w:unhideWhenUsed/>
    <w:qFormat/>
    <w:rsid w:val="007F4AA8"/>
    <w:pPr>
      <w:keepNext/>
      <w:widowControl w:val="0"/>
      <w:suppressAutoHyphens/>
      <w:autoSpaceDN w:val="0"/>
      <w:spacing w:before="240" w:after="120"/>
      <w:contextualSpacing w:val="0"/>
      <w:textAlignment w:val="baseline"/>
      <w:outlineLvl w:val="1"/>
    </w:pPr>
    <w:rPr>
      <w:rFonts w:ascii="Times New Roman" w:eastAsia="SimSun" w:hAnsi="Times New Roman" w:cs="Arial"/>
      <w:b/>
      <w:bCs/>
      <w:spacing w:val="0"/>
      <w:kern w:val="3"/>
      <w:sz w:val="36"/>
      <w:szCs w:val="36"/>
      <w:lang w:eastAsia="zh-CN" w:bidi="hi-IN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4628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Odkaznakomentr">
    <w:name w:val="annotation reference"/>
    <w:basedOn w:val="Predvolenpsmoodseku"/>
    <w:uiPriority w:val="99"/>
    <w:semiHidden/>
    <w:unhideWhenUsed/>
    <w:rsid w:val="001149C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1149C4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1149C4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1149C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1149C4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11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149C4"/>
  </w:style>
  <w:style w:type="paragraph" w:styleId="Pta">
    <w:name w:val="footer"/>
    <w:basedOn w:val="Normlny"/>
    <w:link w:val="PtaChar"/>
    <w:uiPriority w:val="99"/>
    <w:unhideWhenUsed/>
    <w:rsid w:val="001149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149C4"/>
  </w:style>
  <w:style w:type="character" w:styleId="Hypertextovprepojenie">
    <w:name w:val="Hyperlink"/>
    <w:basedOn w:val="Predvolenpsmoodseku"/>
    <w:uiPriority w:val="99"/>
    <w:unhideWhenUsed/>
    <w:rsid w:val="00D72051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D72051"/>
    <w:rPr>
      <w:color w:val="605E5C"/>
      <w:shd w:val="clear" w:color="auto" w:fill="E1DFDD"/>
    </w:rPr>
  </w:style>
  <w:style w:type="character" w:customStyle="1" w:styleId="Nadpis2Char">
    <w:name w:val="Nadpis 2 Char"/>
    <w:basedOn w:val="Predvolenpsmoodseku"/>
    <w:link w:val="Nadpis2"/>
    <w:uiPriority w:val="9"/>
    <w:rsid w:val="007F4AA8"/>
    <w:rPr>
      <w:rFonts w:ascii="Times New Roman" w:eastAsia="SimSun" w:hAnsi="Times New Roman" w:cs="Arial"/>
      <w:b/>
      <w:bCs/>
      <w:kern w:val="3"/>
      <w:sz w:val="36"/>
      <w:szCs w:val="36"/>
      <w:lang w:eastAsia="zh-CN" w:bidi="hi-IN"/>
    </w:rPr>
  </w:style>
  <w:style w:type="paragraph" w:customStyle="1" w:styleId="Standard">
    <w:name w:val="Standard"/>
    <w:rsid w:val="007F4AA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F4AA8"/>
    <w:pPr>
      <w:spacing w:after="120"/>
    </w:pPr>
  </w:style>
  <w:style w:type="character" w:customStyle="1" w:styleId="StrongEmphasis">
    <w:name w:val="Strong Emphasis"/>
    <w:rsid w:val="007F4AA8"/>
    <w:rPr>
      <w:b/>
      <w:bCs/>
    </w:rPr>
  </w:style>
  <w:style w:type="paragraph" w:styleId="Nzov">
    <w:name w:val="Title"/>
    <w:basedOn w:val="Normlny"/>
    <w:next w:val="Normlny"/>
    <w:link w:val="NzovChar"/>
    <w:uiPriority w:val="10"/>
    <w:qFormat/>
    <w:rsid w:val="007F4AA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7F4A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dsekzoznamu">
    <w:name w:val="List Paragraph"/>
    <w:basedOn w:val="Normlny"/>
    <w:uiPriority w:val="34"/>
    <w:qFormat/>
    <w:rsid w:val="00F34833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semiHidden/>
    <w:rsid w:val="0046280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razn">
    <w:name w:val="Strong"/>
    <w:basedOn w:val="Predvolenpsmoodseku"/>
    <w:uiPriority w:val="22"/>
    <w:qFormat/>
    <w:rsid w:val="00462801"/>
    <w:rPr>
      <w:b/>
      <w:bCs/>
    </w:rPr>
  </w:style>
  <w:style w:type="character" w:customStyle="1" w:styleId="apple-converted-space">
    <w:name w:val="apple-converted-space"/>
    <w:basedOn w:val="Predvolenpsmoodseku"/>
    <w:rsid w:val="00A81D5D"/>
  </w:style>
  <w:style w:type="paragraph" w:styleId="Normlnywebov">
    <w:name w:val="Normal (Web)"/>
    <w:basedOn w:val="Normlny"/>
    <w:uiPriority w:val="99"/>
    <w:semiHidden/>
    <w:unhideWhenUsed/>
    <w:rsid w:val="00A81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729610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661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1531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8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ur04.safelinks.protection.outlook.com/?url=https%3A%2F%2Fgreendeal4buildings.eu%2Fsk%2F&amp;data=05%7C01%7Cjplsko%40pss.sk%7C50c2fca17b474387631f08da812e9e69%7C6509dab6618f4ddc93f6cf6c0e5d3b97%7C0%7C0%7C637964334800345742%7CUnknown%7CTWFpbGZsb3d8eyJWIjoiMC4wLjAwMDAiLCJQIjoiV2luMzIiLCJBTiI6Ik1haWwiLCJXVCI6Mn0%3D%7C3000%7C%7C%7C&amp;sdata=zzAddqM4iJ%2BEJcUXfMW7hTaycnFYr91EJ%2FDD1zRMCB8%3D&amp;reserved=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zsps.sk/web/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801</Words>
  <Characters>4567</Characters>
  <Application>Microsoft Office Word</Application>
  <DocSecurity>0</DocSecurity>
  <Lines>38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Marek Perdík</cp:lastModifiedBy>
  <cp:revision>3</cp:revision>
  <dcterms:created xsi:type="dcterms:W3CDTF">2026-03-10T15:28:00Z</dcterms:created>
  <dcterms:modified xsi:type="dcterms:W3CDTF">2026-03-10T15:37:00Z</dcterms:modified>
</cp:coreProperties>
</file>